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6ECBB9" w14:textId="1B98A51D" w:rsidR="005C2309" w:rsidRPr="00F9498C" w:rsidRDefault="005C2309" w:rsidP="005C2309">
      <w:pPr>
        <w:tabs>
          <w:tab w:val="left" w:pos="567"/>
        </w:tabs>
        <w:jc w:val="center"/>
        <w:rPr>
          <w:sz w:val="26"/>
          <w:szCs w:val="26"/>
        </w:rPr>
      </w:pPr>
      <w:r w:rsidRPr="00B7565D">
        <w:rPr>
          <w:sz w:val="26"/>
          <w:szCs w:val="26"/>
        </w:rPr>
        <w:t>Заключение №</w:t>
      </w:r>
      <w:r w:rsidR="001B68F1">
        <w:rPr>
          <w:sz w:val="26"/>
          <w:szCs w:val="26"/>
        </w:rPr>
        <w:t xml:space="preserve"> </w:t>
      </w:r>
      <w:r w:rsidR="004B7FA5">
        <w:rPr>
          <w:sz w:val="26"/>
          <w:szCs w:val="26"/>
        </w:rPr>
        <w:t>40</w:t>
      </w:r>
      <w:r w:rsidRPr="00B7565D">
        <w:rPr>
          <w:sz w:val="26"/>
          <w:szCs w:val="26"/>
        </w:rPr>
        <w:t>/Д</w:t>
      </w:r>
    </w:p>
    <w:p w14:paraId="108A4935" w14:textId="77777777" w:rsidR="00D617F2" w:rsidRDefault="005C2309" w:rsidP="00D617F2">
      <w:pPr>
        <w:tabs>
          <w:tab w:val="left" w:pos="567"/>
        </w:tabs>
        <w:jc w:val="center"/>
        <w:rPr>
          <w:sz w:val="26"/>
          <w:szCs w:val="26"/>
        </w:rPr>
      </w:pPr>
      <w:r w:rsidRPr="00F9498C">
        <w:rPr>
          <w:sz w:val="26"/>
          <w:szCs w:val="26"/>
        </w:rPr>
        <w:t xml:space="preserve">на проект решения Думы города Пыть-Яха </w:t>
      </w:r>
      <w:r w:rsidR="00C84945">
        <w:rPr>
          <w:sz w:val="26"/>
          <w:szCs w:val="26"/>
        </w:rPr>
        <w:t xml:space="preserve">«О внесении изменений в решение Думы города Пыть-Яха от 19.05.2023 № 159 </w:t>
      </w:r>
      <w:r w:rsidRPr="00F9498C">
        <w:rPr>
          <w:sz w:val="26"/>
          <w:szCs w:val="26"/>
        </w:rPr>
        <w:t>«</w:t>
      </w:r>
      <w:r w:rsidR="00D617F2">
        <w:rPr>
          <w:sz w:val="26"/>
          <w:szCs w:val="26"/>
        </w:rPr>
        <w:t xml:space="preserve">О денежном содержании лиц, замещающих муниципальные должности на постоянной основе в органах </w:t>
      </w:r>
    </w:p>
    <w:p w14:paraId="2427374B" w14:textId="77777777" w:rsidR="005C2309" w:rsidRPr="00F9498C" w:rsidRDefault="00D617F2" w:rsidP="00D617F2">
      <w:pPr>
        <w:tabs>
          <w:tab w:val="left" w:pos="567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местного самоуправления города Пыть-Яха</w:t>
      </w:r>
      <w:r w:rsidR="005C2309" w:rsidRPr="00F9498C">
        <w:rPr>
          <w:sz w:val="26"/>
          <w:szCs w:val="26"/>
        </w:rPr>
        <w:t>»</w:t>
      </w:r>
    </w:p>
    <w:p w14:paraId="0F810533" w14:textId="77777777" w:rsidR="005C2309" w:rsidRPr="00F9498C" w:rsidRDefault="005C2309" w:rsidP="005C2309">
      <w:pPr>
        <w:tabs>
          <w:tab w:val="left" w:pos="0"/>
        </w:tabs>
        <w:jc w:val="center"/>
        <w:rPr>
          <w:sz w:val="26"/>
          <w:szCs w:val="26"/>
        </w:rPr>
      </w:pPr>
    </w:p>
    <w:p w14:paraId="63B13DE8" w14:textId="76EFDCD3" w:rsidR="005C2309" w:rsidRPr="00F9498C" w:rsidRDefault="005C2309" w:rsidP="005C2309">
      <w:pPr>
        <w:tabs>
          <w:tab w:val="left" w:pos="0"/>
        </w:tabs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г. Пыть-Ях                                                                                                 </w:t>
      </w:r>
      <w:r w:rsidR="00C307E5">
        <w:rPr>
          <w:sz w:val="26"/>
          <w:szCs w:val="26"/>
        </w:rPr>
        <w:t xml:space="preserve">                               </w:t>
      </w:r>
      <w:r w:rsidR="00C84945">
        <w:rPr>
          <w:sz w:val="26"/>
          <w:szCs w:val="26"/>
        </w:rPr>
        <w:t>0</w:t>
      </w:r>
      <w:r w:rsidR="006B07C3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C84945">
        <w:rPr>
          <w:sz w:val="26"/>
          <w:szCs w:val="26"/>
        </w:rPr>
        <w:t>12</w:t>
      </w:r>
      <w:r w:rsidRPr="00F9498C">
        <w:rPr>
          <w:sz w:val="26"/>
          <w:szCs w:val="26"/>
        </w:rPr>
        <w:t>.2023</w:t>
      </w:r>
    </w:p>
    <w:p w14:paraId="21A0D8F5" w14:textId="77777777" w:rsidR="005C2309" w:rsidRPr="00F9498C" w:rsidRDefault="005C2309" w:rsidP="005C2309">
      <w:pPr>
        <w:tabs>
          <w:tab w:val="left" w:pos="0"/>
        </w:tabs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 </w:t>
      </w:r>
    </w:p>
    <w:p w14:paraId="32AFE328" w14:textId="77777777" w:rsidR="005C2309" w:rsidRPr="00F9498C" w:rsidRDefault="005C2309" w:rsidP="00D617F2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палатой города Пыть-Яха на основании п.</w:t>
      </w:r>
      <w:r w:rsidR="00382AE2">
        <w:rPr>
          <w:sz w:val="26"/>
          <w:szCs w:val="26"/>
        </w:rPr>
        <w:t xml:space="preserve"> </w:t>
      </w:r>
      <w:r w:rsidRPr="00F9498C">
        <w:rPr>
          <w:sz w:val="26"/>
          <w:szCs w:val="26"/>
        </w:rPr>
        <w:t>3.1 раздела 3 Плана работы Счетно-контрольной палаты города Пыть-Яха на 2023 год,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</w:t>
      </w:r>
      <w:r w:rsidR="00C84945">
        <w:rPr>
          <w:sz w:val="26"/>
          <w:szCs w:val="26"/>
        </w:rPr>
        <w:t xml:space="preserve"> «О внесении изменений в решение Думы города Пыть-Яха от 19.05.2023 № 159 </w:t>
      </w:r>
      <w:r w:rsidRPr="00F9498C">
        <w:rPr>
          <w:sz w:val="26"/>
          <w:szCs w:val="26"/>
        </w:rPr>
        <w:t>«</w:t>
      </w:r>
      <w:r w:rsidR="00D617F2" w:rsidRPr="00D617F2">
        <w:rPr>
          <w:sz w:val="26"/>
          <w:szCs w:val="26"/>
        </w:rPr>
        <w:t xml:space="preserve">О денежном содержании лиц, замещающих муниципальные должности на постоянной основе в органах местного самоуправления города Пыть-Яха» </w:t>
      </w:r>
      <w:r w:rsidRPr="00F9498C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14:paraId="20AA3932" w14:textId="77777777" w:rsidR="005C2309" w:rsidRPr="00F9498C" w:rsidRDefault="005C2309" w:rsidP="005C2309">
      <w:pPr>
        <w:tabs>
          <w:tab w:val="left" w:pos="567"/>
        </w:tabs>
        <w:ind w:firstLine="709"/>
        <w:jc w:val="both"/>
        <w:rPr>
          <w:sz w:val="16"/>
          <w:szCs w:val="16"/>
        </w:rPr>
      </w:pPr>
    </w:p>
    <w:p w14:paraId="3D60E777" w14:textId="77777777" w:rsidR="005C2309" w:rsidRPr="00F9498C" w:rsidRDefault="005C2309" w:rsidP="005C2309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14:paraId="16934471" w14:textId="5EE51111" w:rsidR="005C2309" w:rsidRPr="00F9498C" w:rsidRDefault="00930A9D" w:rsidP="005C2309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5C2309">
        <w:rPr>
          <w:sz w:val="26"/>
          <w:szCs w:val="26"/>
        </w:rPr>
        <w:t xml:space="preserve">. Бюджетный кодекс Российской Федерации (далее – БК РФ); </w:t>
      </w:r>
    </w:p>
    <w:p w14:paraId="77234B47" w14:textId="2D5135A0" w:rsidR="001B68F1" w:rsidRDefault="00930A9D" w:rsidP="005C2309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C2309" w:rsidRPr="00F9498C">
        <w:rPr>
          <w:sz w:val="26"/>
          <w:szCs w:val="26"/>
        </w:rPr>
        <w:t xml:space="preserve">. </w:t>
      </w:r>
      <w:r w:rsidR="001B68F1">
        <w:rPr>
          <w:sz w:val="26"/>
          <w:szCs w:val="26"/>
        </w:rPr>
        <w:t xml:space="preserve">Постановление </w:t>
      </w:r>
      <w:r w:rsidR="001B68F1" w:rsidRPr="00F9498C">
        <w:rPr>
          <w:sz w:val="26"/>
          <w:szCs w:val="26"/>
        </w:rPr>
        <w:t>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</w:t>
      </w:r>
      <w:r w:rsidR="001B68F1">
        <w:rPr>
          <w:sz w:val="26"/>
          <w:szCs w:val="26"/>
        </w:rPr>
        <w:t xml:space="preserve"> (далее - Постановление </w:t>
      </w:r>
      <w:r w:rsidR="001B68F1" w:rsidRPr="00F9498C">
        <w:rPr>
          <w:sz w:val="26"/>
          <w:szCs w:val="26"/>
        </w:rPr>
        <w:t>Правительства Ханты-Мансийского автономного округа - Югры от 23.08.2019 № 278-п</w:t>
      </w:r>
      <w:r w:rsidR="001B68F1">
        <w:rPr>
          <w:sz w:val="26"/>
          <w:szCs w:val="26"/>
        </w:rPr>
        <w:t xml:space="preserve">); </w:t>
      </w:r>
    </w:p>
    <w:p w14:paraId="60E4632B" w14:textId="00B17176" w:rsidR="005C2309" w:rsidRDefault="000B7E79" w:rsidP="005C2309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7565D">
        <w:rPr>
          <w:sz w:val="26"/>
          <w:szCs w:val="26"/>
        </w:rPr>
        <w:t xml:space="preserve">. </w:t>
      </w:r>
      <w:r w:rsidR="005C2309" w:rsidRPr="00F9498C">
        <w:rPr>
          <w:sz w:val="26"/>
          <w:szCs w:val="26"/>
        </w:rPr>
        <w:t xml:space="preserve">Постановление Правительства Ханты-Мансийского автономного округа - Югры </w:t>
      </w:r>
      <w:r w:rsidR="00C34031">
        <w:rPr>
          <w:sz w:val="26"/>
          <w:szCs w:val="26"/>
        </w:rPr>
        <w:t xml:space="preserve">от 27.10.2023 № 531-п «О внесении изменений в приложение к постановлению </w:t>
      </w:r>
      <w:r w:rsidR="00C34031" w:rsidRPr="00F9498C">
        <w:rPr>
          <w:sz w:val="26"/>
          <w:szCs w:val="26"/>
        </w:rPr>
        <w:t xml:space="preserve">Правительства Ханты-Мансийского автономного округа - Югры </w:t>
      </w:r>
      <w:r w:rsidR="005C2309" w:rsidRPr="00F9498C">
        <w:rPr>
          <w:sz w:val="26"/>
          <w:szCs w:val="26"/>
        </w:rPr>
        <w:t xml:space="preserve">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 (далее - постановление Правительства ХМАО-Югры </w:t>
      </w:r>
      <w:r w:rsidR="001B68F1">
        <w:rPr>
          <w:sz w:val="26"/>
          <w:szCs w:val="26"/>
        </w:rPr>
        <w:t>от 27.10.2023 № 531-п</w:t>
      </w:r>
      <w:r w:rsidR="005C2309" w:rsidRPr="00F9498C">
        <w:rPr>
          <w:sz w:val="26"/>
          <w:szCs w:val="26"/>
        </w:rPr>
        <w:t xml:space="preserve">); </w:t>
      </w:r>
    </w:p>
    <w:p w14:paraId="39317DF5" w14:textId="524056B6" w:rsidR="0001327F" w:rsidRDefault="000B7E79" w:rsidP="005C2309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1327F">
        <w:rPr>
          <w:sz w:val="26"/>
          <w:szCs w:val="26"/>
        </w:rPr>
        <w:t xml:space="preserve">. </w:t>
      </w:r>
      <w:r w:rsidR="0001327F" w:rsidRPr="008E13E0">
        <w:rPr>
          <w:sz w:val="26"/>
          <w:szCs w:val="26"/>
        </w:rPr>
        <w:t>Постановление П</w:t>
      </w:r>
      <w:r w:rsidR="0001327F">
        <w:rPr>
          <w:sz w:val="26"/>
          <w:szCs w:val="26"/>
        </w:rPr>
        <w:t>равительства Ханты-Мансийского автономного округа</w:t>
      </w:r>
      <w:r w:rsidR="0001327F" w:rsidRPr="008E13E0">
        <w:rPr>
          <w:sz w:val="26"/>
          <w:szCs w:val="26"/>
        </w:rPr>
        <w:t xml:space="preserve"> - Югры от </w:t>
      </w:r>
      <w:r w:rsidR="0001327F">
        <w:rPr>
          <w:sz w:val="26"/>
          <w:szCs w:val="26"/>
        </w:rPr>
        <w:t>0</w:t>
      </w:r>
      <w:r w:rsidR="0001327F" w:rsidRPr="008E13E0">
        <w:rPr>
          <w:sz w:val="26"/>
          <w:szCs w:val="26"/>
        </w:rPr>
        <w:t>6</w:t>
      </w:r>
      <w:r w:rsidR="0001327F">
        <w:rPr>
          <w:sz w:val="26"/>
          <w:szCs w:val="26"/>
        </w:rPr>
        <w:t xml:space="preserve">.08.2010 </w:t>
      </w:r>
      <w:r w:rsidR="0001327F" w:rsidRPr="008E13E0">
        <w:rPr>
          <w:sz w:val="26"/>
          <w:szCs w:val="26"/>
        </w:rPr>
        <w:t>№ 191-п</w:t>
      </w:r>
      <w:r w:rsidR="0001327F">
        <w:rPr>
          <w:sz w:val="26"/>
          <w:szCs w:val="26"/>
        </w:rPr>
        <w:t xml:space="preserve"> «</w:t>
      </w:r>
      <w:r w:rsidR="0001327F" w:rsidRPr="008E13E0">
        <w:rPr>
          <w:sz w:val="26"/>
          <w:szCs w:val="26"/>
        </w:rPr>
        <w:t>О нормативах формирования расходов на содержание органов местного самоуправления Ханты-Мансий</w:t>
      </w:r>
      <w:r w:rsidR="0001327F">
        <w:rPr>
          <w:sz w:val="26"/>
          <w:szCs w:val="26"/>
        </w:rPr>
        <w:t xml:space="preserve">ского автономного округа – Югры» (далее - </w:t>
      </w:r>
      <w:r w:rsidR="0001327F" w:rsidRPr="008E13E0">
        <w:rPr>
          <w:sz w:val="26"/>
          <w:szCs w:val="26"/>
        </w:rPr>
        <w:t>Постановление П</w:t>
      </w:r>
      <w:r w:rsidR="0001327F">
        <w:rPr>
          <w:sz w:val="26"/>
          <w:szCs w:val="26"/>
        </w:rPr>
        <w:t>равительства ХМАО</w:t>
      </w:r>
      <w:r w:rsidR="0001327F" w:rsidRPr="008E13E0">
        <w:rPr>
          <w:sz w:val="26"/>
          <w:szCs w:val="26"/>
        </w:rPr>
        <w:t xml:space="preserve"> - Югры от </w:t>
      </w:r>
      <w:r w:rsidR="0001327F">
        <w:rPr>
          <w:sz w:val="26"/>
          <w:szCs w:val="26"/>
        </w:rPr>
        <w:t>0</w:t>
      </w:r>
      <w:r w:rsidR="0001327F" w:rsidRPr="008E13E0">
        <w:rPr>
          <w:sz w:val="26"/>
          <w:szCs w:val="26"/>
        </w:rPr>
        <w:t>6</w:t>
      </w:r>
      <w:r w:rsidR="0001327F">
        <w:rPr>
          <w:sz w:val="26"/>
          <w:szCs w:val="26"/>
        </w:rPr>
        <w:t xml:space="preserve">.08.2010 </w:t>
      </w:r>
      <w:r w:rsidR="0001327F" w:rsidRPr="008E13E0">
        <w:rPr>
          <w:sz w:val="26"/>
          <w:szCs w:val="26"/>
        </w:rPr>
        <w:t>№ 191-п</w:t>
      </w:r>
      <w:r w:rsidR="0001327F">
        <w:rPr>
          <w:sz w:val="26"/>
          <w:szCs w:val="26"/>
        </w:rPr>
        <w:t>);</w:t>
      </w:r>
    </w:p>
    <w:p w14:paraId="4FE3AC4C" w14:textId="2B6A6143" w:rsidR="001B68F1" w:rsidRDefault="000B7E79" w:rsidP="005C2309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B68F1">
        <w:rPr>
          <w:sz w:val="26"/>
          <w:szCs w:val="26"/>
        </w:rPr>
        <w:t>.</w:t>
      </w:r>
      <w:r w:rsidR="001B68F1" w:rsidRPr="001B68F1">
        <w:rPr>
          <w:sz w:val="26"/>
          <w:szCs w:val="26"/>
        </w:rPr>
        <w:t xml:space="preserve"> </w:t>
      </w:r>
      <w:r w:rsidR="001B68F1" w:rsidRPr="00D40455">
        <w:rPr>
          <w:sz w:val="26"/>
          <w:szCs w:val="26"/>
        </w:rPr>
        <w:t>Приказ Департамента финансов Ханты-Мансийского АО-Югры от 16.09.2022</w:t>
      </w:r>
      <w:r w:rsidR="006B07C3">
        <w:rPr>
          <w:sz w:val="26"/>
          <w:szCs w:val="26"/>
        </w:rPr>
        <w:t xml:space="preserve">          </w:t>
      </w:r>
      <w:r w:rsidR="001B68F1" w:rsidRPr="00D40455">
        <w:rPr>
          <w:sz w:val="26"/>
          <w:szCs w:val="26"/>
        </w:rPr>
        <w:t xml:space="preserve">№ 143-о «Об утверждении перечней муниципальных образований Ханты-Мансийского автономного округа - Югры в соответствии с положениями пункта 5 статьи 136 Бюджетного кодекса Российской Федерации на 2023 год» (далее – приказ Депфина от 16.09.2022 </w:t>
      </w:r>
      <w:r w:rsidR="001B68F1">
        <w:rPr>
          <w:sz w:val="26"/>
          <w:szCs w:val="26"/>
        </w:rPr>
        <w:t xml:space="preserve">               </w:t>
      </w:r>
      <w:r w:rsidR="00050FD3">
        <w:rPr>
          <w:sz w:val="26"/>
          <w:szCs w:val="26"/>
        </w:rPr>
        <w:t>№ 143-о).</w:t>
      </w:r>
    </w:p>
    <w:p w14:paraId="6384CD4E" w14:textId="55AAC70A" w:rsidR="00F46CD6" w:rsidRPr="00F9498C" w:rsidRDefault="000B7E79" w:rsidP="005C2309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F46CD6">
        <w:rPr>
          <w:sz w:val="26"/>
          <w:szCs w:val="26"/>
        </w:rPr>
        <w:t xml:space="preserve">. </w:t>
      </w:r>
      <w:r w:rsidR="00F46CD6" w:rsidRPr="00F36C9A">
        <w:rPr>
          <w:sz w:val="26"/>
          <w:szCs w:val="26"/>
        </w:rPr>
        <w:t>Методические рекомендации по юридико-техническому оформлению муниципальных правовых актов в органах местного самоуправления муниципальных образований Ханты-Мансийского автономного округа – Югры (далее – Рекомендации).</w:t>
      </w:r>
    </w:p>
    <w:p w14:paraId="5E3ADD0D" w14:textId="77777777" w:rsidR="005C2309" w:rsidRPr="00F9498C" w:rsidRDefault="005C2309" w:rsidP="005C2309">
      <w:pPr>
        <w:pStyle w:val="a3"/>
        <w:tabs>
          <w:tab w:val="left" w:pos="993"/>
        </w:tabs>
        <w:ind w:left="709"/>
        <w:jc w:val="both"/>
        <w:rPr>
          <w:sz w:val="16"/>
          <w:szCs w:val="16"/>
        </w:rPr>
      </w:pPr>
    </w:p>
    <w:p w14:paraId="2A52AB1B" w14:textId="77777777" w:rsidR="000F0533" w:rsidRDefault="005C2309" w:rsidP="000F0533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Данный проект решения поступил</w:t>
      </w:r>
      <w:r>
        <w:rPr>
          <w:sz w:val="26"/>
          <w:szCs w:val="26"/>
        </w:rPr>
        <w:t xml:space="preserve"> </w:t>
      </w:r>
      <w:r w:rsidRPr="00F9498C">
        <w:rPr>
          <w:sz w:val="26"/>
          <w:szCs w:val="26"/>
        </w:rPr>
        <w:t xml:space="preserve">в Счетно-контрольную палату города Пыть-Яха </w:t>
      </w:r>
      <w:r w:rsidR="00E5572C">
        <w:rPr>
          <w:sz w:val="26"/>
          <w:szCs w:val="26"/>
        </w:rPr>
        <w:t>22</w:t>
      </w:r>
      <w:r>
        <w:rPr>
          <w:sz w:val="26"/>
          <w:szCs w:val="26"/>
        </w:rPr>
        <w:t>.</w:t>
      </w:r>
      <w:r w:rsidR="00E5572C">
        <w:rPr>
          <w:sz w:val="26"/>
          <w:szCs w:val="26"/>
        </w:rPr>
        <w:t>11</w:t>
      </w:r>
      <w:r w:rsidRPr="00F9498C">
        <w:rPr>
          <w:sz w:val="26"/>
          <w:szCs w:val="26"/>
        </w:rPr>
        <w:t xml:space="preserve">.2023. С проектом решения представлены пояснительная записка </w:t>
      </w:r>
      <w:r w:rsidRPr="00F9498C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F9498C">
        <w:rPr>
          <w:sz w:val="26"/>
          <w:szCs w:val="26"/>
        </w:rPr>
        <w:t xml:space="preserve"> </w:t>
      </w:r>
    </w:p>
    <w:p w14:paraId="45DF1A7C" w14:textId="77777777" w:rsidR="000F0533" w:rsidRPr="006B07C3" w:rsidRDefault="000F0533" w:rsidP="000F0533">
      <w:pPr>
        <w:ind w:firstLine="709"/>
        <w:jc w:val="both"/>
        <w:rPr>
          <w:sz w:val="16"/>
          <w:szCs w:val="16"/>
        </w:rPr>
      </w:pPr>
    </w:p>
    <w:p w14:paraId="38124806" w14:textId="407AE63A" w:rsidR="000F0533" w:rsidRPr="00E02F9D" w:rsidRDefault="000F0533" w:rsidP="000F0533">
      <w:pPr>
        <w:ind w:firstLine="709"/>
        <w:jc w:val="both"/>
        <w:rPr>
          <w:sz w:val="26"/>
          <w:szCs w:val="26"/>
        </w:rPr>
      </w:pPr>
      <w:r w:rsidRPr="00E02F9D">
        <w:rPr>
          <w:sz w:val="26"/>
          <w:szCs w:val="26"/>
        </w:rPr>
        <w:lastRenderedPageBreak/>
        <w:t xml:space="preserve">В соответствии с п. 4 ст. 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 </w:t>
      </w:r>
    </w:p>
    <w:p w14:paraId="223B9DC2" w14:textId="2FED527A" w:rsidR="000F0533" w:rsidRPr="000F0533" w:rsidRDefault="000F0533" w:rsidP="000F0533">
      <w:pPr>
        <w:ind w:firstLine="709"/>
        <w:jc w:val="both"/>
        <w:rPr>
          <w:sz w:val="26"/>
          <w:szCs w:val="26"/>
        </w:rPr>
      </w:pPr>
      <w:r w:rsidRPr="000F0533">
        <w:rPr>
          <w:sz w:val="26"/>
          <w:szCs w:val="26"/>
        </w:rPr>
        <w:t xml:space="preserve">Согласно п. 2 ст. 136 БК РФ </w:t>
      </w:r>
      <w:r>
        <w:rPr>
          <w:sz w:val="26"/>
          <w:szCs w:val="26"/>
        </w:rPr>
        <w:t>м</w:t>
      </w:r>
      <w:r w:rsidRPr="000F0533">
        <w:rPr>
          <w:sz w:val="26"/>
          <w:szCs w:val="26"/>
        </w:rPr>
        <w:t>униципальные образования,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 расчетного объема дотации), замененной дополнительными нормативами отчислений, в течение двух из трех последних отчетных финансовых лет превышала 5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 начиная с очередного финансового года не имеют права превышать установленные высшим исполнительным органом субъекта Российской Федерации </w:t>
      </w:r>
      <w:hyperlink r:id="rId8" w:anchor="/document/403256288/entry/322" w:history="1">
        <w:r w:rsidRPr="000F0533">
          <w:rPr>
            <w:rStyle w:val="a6"/>
            <w:color w:val="auto"/>
            <w:sz w:val="26"/>
            <w:szCs w:val="26"/>
            <w:u w:val="none"/>
          </w:rPr>
          <w:t>нормативы</w:t>
        </w:r>
      </w:hyperlink>
      <w:r w:rsidRPr="000F0533">
        <w:rPr>
          <w:sz w:val="26"/>
          <w:szCs w:val="26"/>
        </w:rPr>
        <w:t> 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самоуправления.</w:t>
      </w:r>
    </w:p>
    <w:p w14:paraId="2E4D3EC1" w14:textId="6CEEAF4B" w:rsidR="000F0533" w:rsidRDefault="000F0533" w:rsidP="000F0533">
      <w:pPr>
        <w:ind w:firstLine="709"/>
        <w:jc w:val="both"/>
        <w:rPr>
          <w:sz w:val="26"/>
          <w:szCs w:val="26"/>
        </w:rPr>
      </w:pPr>
      <w:r w:rsidRPr="00E02F9D">
        <w:rPr>
          <w:sz w:val="26"/>
          <w:szCs w:val="26"/>
        </w:rPr>
        <w:t xml:space="preserve">В соответствии с </w:t>
      </w:r>
      <w:r w:rsidRPr="00D40455">
        <w:rPr>
          <w:sz w:val="26"/>
          <w:szCs w:val="26"/>
        </w:rPr>
        <w:t>приказ</w:t>
      </w:r>
      <w:r>
        <w:rPr>
          <w:sz w:val="26"/>
          <w:szCs w:val="26"/>
        </w:rPr>
        <w:t>ом</w:t>
      </w:r>
      <w:r w:rsidRPr="00D40455">
        <w:rPr>
          <w:sz w:val="26"/>
          <w:szCs w:val="26"/>
        </w:rPr>
        <w:t xml:space="preserve"> Депфина от 16.09.2022 </w:t>
      </w:r>
      <w:r>
        <w:rPr>
          <w:sz w:val="26"/>
          <w:szCs w:val="26"/>
        </w:rPr>
        <w:t xml:space="preserve"> </w:t>
      </w:r>
      <w:r w:rsidRPr="00D40455">
        <w:rPr>
          <w:sz w:val="26"/>
          <w:szCs w:val="26"/>
        </w:rPr>
        <w:t>№ 143-о</w:t>
      </w:r>
      <w:r w:rsidRPr="00E02F9D">
        <w:rPr>
          <w:sz w:val="26"/>
          <w:szCs w:val="26"/>
        </w:rPr>
        <w:t>, городской округ Пыть-Ях относится к муниципальному образованию в бюджете которого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(201</w:t>
      </w:r>
      <w:r>
        <w:rPr>
          <w:sz w:val="26"/>
          <w:szCs w:val="26"/>
        </w:rPr>
        <w:t>9</w:t>
      </w:r>
      <w:r w:rsidRPr="00E02F9D">
        <w:rPr>
          <w:sz w:val="26"/>
          <w:szCs w:val="26"/>
        </w:rPr>
        <w:t xml:space="preserve"> - 202</w:t>
      </w:r>
      <w:r>
        <w:rPr>
          <w:sz w:val="26"/>
          <w:szCs w:val="26"/>
        </w:rPr>
        <w:t>1</w:t>
      </w:r>
      <w:r w:rsidRPr="00E02F9D">
        <w:rPr>
          <w:sz w:val="26"/>
          <w:szCs w:val="26"/>
        </w:rPr>
        <w:t xml:space="preserve"> годы) превышала 5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поселениями.</w:t>
      </w:r>
    </w:p>
    <w:p w14:paraId="2B529963" w14:textId="7A97C3EF" w:rsidR="00A92164" w:rsidRDefault="00A92164" w:rsidP="00A92164">
      <w:pPr>
        <w:ind w:firstLine="709"/>
        <w:jc w:val="both"/>
        <w:rPr>
          <w:sz w:val="26"/>
          <w:szCs w:val="26"/>
        </w:rPr>
      </w:pPr>
      <w:r w:rsidRPr="00A92164">
        <w:rPr>
          <w:sz w:val="26"/>
          <w:szCs w:val="26"/>
        </w:rPr>
        <w:t>Нормативы формирования расходов на оплату труда депутатов, выборных должностных лиц местного самоуправления, осуществляющих свои п</w:t>
      </w:r>
      <w:r w:rsidR="00240F8B">
        <w:rPr>
          <w:sz w:val="26"/>
          <w:szCs w:val="26"/>
        </w:rPr>
        <w:t xml:space="preserve">олномочия на постоянной основе, </w:t>
      </w:r>
      <w:r w:rsidR="00AA03C0">
        <w:rPr>
          <w:sz w:val="26"/>
          <w:szCs w:val="26"/>
        </w:rPr>
        <w:t xml:space="preserve">установлены </w:t>
      </w:r>
      <w:r>
        <w:rPr>
          <w:sz w:val="26"/>
          <w:szCs w:val="26"/>
        </w:rPr>
        <w:t>п</w:t>
      </w:r>
      <w:r w:rsidRPr="00A92164">
        <w:rPr>
          <w:sz w:val="26"/>
          <w:szCs w:val="26"/>
        </w:rPr>
        <w:t>остановлением Правительства ХМАО-Югры от 23.08.2019 № 278-п</w:t>
      </w:r>
      <w:r>
        <w:rPr>
          <w:sz w:val="26"/>
          <w:szCs w:val="26"/>
        </w:rPr>
        <w:t xml:space="preserve">. </w:t>
      </w:r>
    </w:p>
    <w:p w14:paraId="502E951F" w14:textId="14E767AC" w:rsidR="00A92164" w:rsidRPr="00A92164" w:rsidRDefault="00A92164" w:rsidP="00A921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AB0BB2">
        <w:rPr>
          <w:sz w:val="25"/>
          <w:szCs w:val="25"/>
        </w:rPr>
        <w:t xml:space="preserve">соответствии с п. </w:t>
      </w:r>
      <w:r>
        <w:rPr>
          <w:sz w:val="25"/>
          <w:szCs w:val="25"/>
        </w:rPr>
        <w:t>4</w:t>
      </w:r>
      <w:r w:rsidRPr="00AB0BB2">
        <w:rPr>
          <w:sz w:val="25"/>
          <w:szCs w:val="25"/>
        </w:rPr>
        <w:t xml:space="preserve"> </w:t>
      </w:r>
      <w:r>
        <w:rPr>
          <w:sz w:val="25"/>
          <w:szCs w:val="25"/>
        </w:rPr>
        <w:t>п</w:t>
      </w:r>
      <w:r w:rsidRPr="00AB0BB2">
        <w:rPr>
          <w:sz w:val="25"/>
          <w:szCs w:val="25"/>
        </w:rPr>
        <w:t xml:space="preserve">остановления Правительства ХМАО - Югры </w:t>
      </w:r>
      <w:r w:rsidRPr="00A92164">
        <w:rPr>
          <w:sz w:val="26"/>
          <w:szCs w:val="26"/>
        </w:rPr>
        <w:t xml:space="preserve">от 23.08.2019 </w:t>
      </w:r>
      <w:r>
        <w:rPr>
          <w:sz w:val="26"/>
          <w:szCs w:val="26"/>
        </w:rPr>
        <w:t xml:space="preserve">             </w:t>
      </w:r>
      <w:r w:rsidRPr="00A92164">
        <w:rPr>
          <w:sz w:val="26"/>
          <w:szCs w:val="26"/>
        </w:rPr>
        <w:t>№ 278-п</w:t>
      </w:r>
      <w:r>
        <w:rPr>
          <w:sz w:val="26"/>
          <w:szCs w:val="26"/>
        </w:rPr>
        <w:t xml:space="preserve"> </w:t>
      </w:r>
      <w:r w:rsidR="00270647">
        <w:rPr>
          <w:sz w:val="25"/>
          <w:szCs w:val="25"/>
        </w:rPr>
        <w:t>р</w:t>
      </w:r>
      <w:r w:rsidR="00270647" w:rsidRPr="00270647">
        <w:rPr>
          <w:sz w:val="25"/>
          <w:szCs w:val="25"/>
        </w:rPr>
        <w:t>азмеры денежного вознаграждения лиц, замещающих муниципальные должности, исчисляются кратно размеру базового должностного оклада обеспечивающего специалиста младшей группы должностей муниципальной службы в поселениях автономного округа</w:t>
      </w:r>
      <w:r w:rsidRPr="00AB0BB2">
        <w:rPr>
          <w:sz w:val="25"/>
          <w:szCs w:val="25"/>
        </w:rPr>
        <w:t xml:space="preserve">. </w:t>
      </w:r>
    </w:p>
    <w:p w14:paraId="019BDDED" w14:textId="29E6A215" w:rsidR="007C0B0C" w:rsidRDefault="00A92164" w:rsidP="009C0354">
      <w:pPr>
        <w:ind w:firstLine="709"/>
        <w:jc w:val="both"/>
        <w:rPr>
          <w:sz w:val="26"/>
          <w:szCs w:val="26"/>
        </w:rPr>
      </w:pPr>
      <w:r w:rsidRPr="00DB7402">
        <w:rPr>
          <w:sz w:val="26"/>
          <w:szCs w:val="26"/>
          <w:shd w:val="clear" w:color="auto" w:fill="FFFFFF"/>
        </w:rPr>
        <w:t xml:space="preserve">В соответствии с </w:t>
      </w:r>
      <w:r w:rsidRPr="00A92164">
        <w:rPr>
          <w:sz w:val="26"/>
          <w:szCs w:val="26"/>
          <w:shd w:val="clear" w:color="auto" w:fill="FFFFFF"/>
        </w:rPr>
        <w:t>постановление</w:t>
      </w:r>
      <w:r>
        <w:rPr>
          <w:sz w:val="26"/>
          <w:szCs w:val="26"/>
          <w:shd w:val="clear" w:color="auto" w:fill="FFFFFF"/>
        </w:rPr>
        <w:t>м</w:t>
      </w:r>
      <w:r w:rsidRPr="00A92164">
        <w:rPr>
          <w:sz w:val="26"/>
          <w:szCs w:val="26"/>
          <w:shd w:val="clear" w:color="auto" w:fill="FFFFFF"/>
        </w:rPr>
        <w:t xml:space="preserve"> Правительства ХМАО-Югры от 27.10.2023 </w:t>
      </w:r>
      <w:r>
        <w:rPr>
          <w:sz w:val="26"/>
          <w:szCs w:val="26"/>
          <w:shd w:val="clear" w:color="auto" w:fill="FFFFFF"/>
        </w:rPr>
        <w:t xml:space="preserve">                </w:t>
      </w:r>
      <w:r w:rsidRPr="00A92164">
        <w:rPr>
          <w:sz w:val="26"/>
          <w:szCs w:val="26"/>
          <w:shd w:val="clear" w:color="auto" w:fill="FFFFFF"/>
        </w:rPr>
        <w:t>№ 531-п</w:t>
      </w:r>
      <w:r w:rsidRPr="00DB7402">
        <w:rPr>
          <w:sz w:val="26"/>
          <w:szCs w:val="26"/>
        </w:rPr>
        <w:t xml:space="preserve"> с 1 октября 2023 года увеличен размер базового должностного оклада</w:t>
      </w:r>
      <w:r w:rsidR="007C0B0C">
        <w:rPr>
          <w:sz w:val="26"/>
          <w:szCs w:val="26"/>
        </w:rPr>
        <w:t xml:space="preserve"> на 5,5 % </w:t>
      </w:r>
      <w:r w:rsidR="007C0B0C" w:rsidRPr="00DB7402">
        <w:rPr>
          <w:sz w:val="26"/>
          <w:szCs w:val="26"/>
        </w:rPr>
        <w:t>и</w:t>
      </w:r>
      <w:r w:rsidRPr="00DB7402">
        <w:rPr>
          <w:sz w:val="26"/>
          <w:szCs w:val="26"/>
        </w:rPr>
        <w:t xml:space="preserve"> составляет 4812,0 рублей (ранее </w:t>
      </w:r>
      <w:bookmarkStart w:id="0" w:name="_GoBack"/>
      <w:r w:rsidRPr="00DB7402">
        <w:rPr>
          <w:sz w:val="26"/>
          <w:szCs w:val="26"/>
        </w:rPr>
        <w:t>-</w:t>
      </w:r>
      <w:bookmarkEnd w:id="0"/>
      <w:r w:rsidRPr="00DB7402">
        <w:rPr>
          <w:sz w:val="26"/>
          <w:szCs w:val="26"/>
        </w:rPr>
        <w:t xml:space="preserve"> 4561,0 рубль).</w:t>
      </w:r>
    </w:p>
    <w:p w14:paraId="0FE4BBBA" w14:textId="77777777" w:rsidR="00F367BE" w:rsidRPr="00F367BE" w:rsidRDefault="00F367BE" w:rsidP="009C0354">
      <w:pPr>
        <w:ind w:firstLine="709"/>
        <w:jc w:val="both"/>
        <w:rPr>
          <w:sz w:val="10"/>
          <w:szCs w:val="10"/>
        </w:rPr>
      </w:pPr>
    </w:p>
    <w:p w14:paraId="2F04EEDC" w14:textId="6BA7EDCC" w:rsidR="00DB7402" w:rsidRDefault="00DB7402" w:rsidP="00DB7402">
      <w:pPr>
        <w:pStyle w:val="a3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Соответственно, проектом решения предлагается:</w:t>
      </w:r>
    </w:p>
    <w:p w14:paraId="6B4C4B81" w14:textId="77777777" w:rsidR="00DB7402" w:rsidRDefault="00DB7402" w:rsidP="00E227FB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34031">
        <w:rPr>
          <w:sz w:val="26"/>
          <w:szCs w:val="26"/>
        </w:rPr>
        <w:t xml:space="preserve">роиндексировать с 1 октября 2023 года на 5,5% размеры денежного содержания лиц, замещающих муниципальные должности на постоянной основе в органах местного самоуправления города Пыть-Яха, в соответствии </w:t>
      </w:r>
      <w:r>
        <w:rPr>
          <w:sz w:val="26"/>
          <w:szCs w:val="26"/>
        </w:rPr>
        <w:t xml:space="preserve">с </w:t>
      </w:r>
      <w:r w:rsidRPr="00C34031">
        <w:rPr>
          <w:sz w:val="26"/>
          <w:szCs w:val="26"/>
        </w:rPr>
        <w:t>постановлением Правительства ХМАО-Югры от 23.08.2019 № 278-п согласно которому размер базового должностного оклада увеличи</w:t>
      </w:r>
      <w:r>
        <w:rPr>
          <w:sz w:val="26"/>
          <w:szCs w:val="26"/>
        </w:rPr>
        <w:t>л</w:t>
      </w:r>
      <w:r w:rsidRPr="00C34031">
        <w:rPr>
          <w:sz w:val="26"/>
          <w:szCs w:val="26"/>
        </w:rPr>
        <w:t>ся на 5,5%.</w:t>
      </w:r>
    </w:p>
    <w:p w14:paraId="68F98F0B" w14:textId="77777777" w:rsidR="00DB7402" w:rsidRDefault="00DB7402" w:rsidP="00E227FB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целях недопущения снижения достигнутого уровня денежного содержания лиц, замещающих муниципальные должности, установить размер ежемесячного денежного поощрения с 2,3-2,1 до 2,45 размеров ежемесячного денежного вознаграждения.</w:t>
      </w:r>
    </w:p>
    <w:p w14:paraId="48F18A83" w14:textId="77777777" w:rsidR="00DB7402" w:rsidRDefault="00DB7402" w:rsidP="00E227FB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Уменьшить размер премии по результатам работы за год с трех ежемесячных денежных вознаграждений до одного ежемесячного денежного вознаграждения с целью обеспечения единообразия в установлении размеров поощрения по итогам работы за год для муниципальных служащих и лиц, замещающих муниципальные должности. </w:t>
      </w:r>
    </w:p>
    <w:p w14:paraId="00C180F2" w14:textId="77777777" w:rsidR="00E227FB" w:rsidRPr="00F46CD6" w:rsidRDefault="00E227FB" w:rsidP="00DB7402">
      <w:pPr>
        <w:ind w:firstLine="709"/>
        <w:jc w:val="both"/>
        <w:rPr>
          <w:sz w:val="16"/>
          <w:szCs w:val="16"/>
        </w:rPr>
      </w:pPr>
    </w:p>
    <w:p w14:paraId="3B435E19" w14:textId="3B2414E4" w:rsidR="003F0A3B" w:rsidRDefault="00DB7402" w:rsidP="00050FD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финансово-экономическому обоснованию реализация данного проекта решения будет осуществляться за счет бюджетных ассигнований в пределах доведенного норматива </w:t>
      </w:r>
      <w:r w:rsidRPr="00CA430F">
        <w:rPr>
          <w:sz w:val="26"/>
          <w:szCs w:val="26"/>
        </w:rPr>
        <w:t>расходов на оплату труда лиц, замещающих муниципальные должности и осуществляющих свои полномочия на постоянной основе, установленного постановлени</w:t>
      </w:r>
      <w:r>
        <w:rPr>
          <w:sz w:val="26"/>
          <w:szCs w:val="26"/>
        </w:rPr>
        <w:t>я</w:t>
      </w:r>
      <w:r w:rsidRPr="00CA430F">
        <w:rPr>
          <w:sz w:val="26"/>
          <w:szCs w:val="26"/>
        </w:rPr>
        <w:t>м</w:t>
      </w:r>
      <w:r>
        <w:rPr>
          <w:sz w:val="26"/>
          <w:szCs w:val="26"/>
        </w:rPr>
        <w:t>и</w:t>
      </w:r>
      <w:r w:rsidRPr="00CA430F">
        <w:rPr>
          <w:sz w:val="26"/>
          <w:szCs w:val="26"/>
        </w:rPr>
        <w:t xml:space="preserve"> Правительства </w:t>
      </w:r>
      <w:r>
        <w:rPr>
          <w:sz w:val="26"/>
          <w:szCs w:val="26"/>
        </w:rPr>
        <w:t>ХМАО</w:t>
      </w:r>
      <w:r w:rsidRPr="00CA430F">
        <w:rPr>
          <w:sz w:val="26"/>
          <w:szCs w:val="26"/>
        </w:rPr>
        <w:t xml:space="preserve"> – Югры от 23.08.2019 № 278-п</w:t>
      </w:r>
      <w:r>
        <w:rPr>
          <w:sz w:val="26"/>
          <w:szCs w:val="26"/>
        </w:rPr>
        <w:t xml:space="preserve"> и от 06.08.2010          № 191-п.</w:t>
      </w:r>
    </w:p>
    <w:p w14:paraId="3D03613B" w14:textId="77777777" w:rsidR="00050FD3" w:rsidRPr="00F46CD6" w:rsidRDefault="00050FD3" w:rsidP="00050FD3">
      <w:pPr>
        <w:ind w:firstLine="709"/>
        <w:jc w:val="both"/>
        <w:rPr>
          <w:sz w:val="16"/>
          <w:szCs w:val="16"/>
        </w:rPr>
      </w:pPr>
    </w:p>
    <w:p w14:paraId="1EAC6681" w14:textId="5758FCA4" w:rsidR="00E227FB" w:rsidRDefault="003F0A3B" w:rsidP="00BD733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E227FB">
        <w:rPr>
          <w:sz w:val="26"/>
          <w:szCs w:val="26"/>
        </w:rPr>
        <w:t xml:space="preserve"> </w:t>
      </w:r>
      <w:r w:rsidR="00F46CD6">
        <w:rPr>
          <w:sz w:val="26"/>
          <w:szCs w:val="26"/>
        </w:rPr>
        <w:t>проекту решения имеется следующе</w:t>
      </w:r>
      <w:r w:rsidR="00E227FB">
        <w:rPr>
          <w:sz w:val="26"/>
          <w:szCs w:val="26"/>
        </w:rPr>
        <w:t>е предложени</w:t>
      </w:r>
      <w:r w:rsidR="00F46CD6">
        <w:rPr>
          <w:sz w:val="26"/>
          <w:szCs w:val="26"/>
        </w:rPr>
        <w:t>е</w:t>
      </w:r>
      <w:r w:rsidR="00E227FB">
        <w:rPr>
          <w:sz w:val="26"/>
          <w:szCs w:val="26"/>
        </w:rPr>
        <w:t>:</w:t>
      </w:r>
    </w:p>
    <w:p w14:paraId="458A8ECC" w14:textId="658FE2ED" w:rsidR="00F46CD6" w:rsidRDefault="00F46CD6" w:rsidP="00BD733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п. 19 Рекомендаций в</w:t>
      </w:r>
      <w:r w:rsidRPr="00F46CD6">
        <w:rPr>
          <w:sz w:val="26"/>
          <w:szCs w:val="26"/>
        </w:rPr>
        <w:t xml:space="preserve"> преамбуле проекта муниципального акта кратко излагаются мотивы, послужившие основанием для принятия акта</w:t>
      </w:r>
      <w:r>
        <w:rPr>
          <w:sz w:val="26"/>
          <w:szCs w:val="26"/>
        </w:rPr>
        <w:t>.</w:t>
      </w:r>
    </w:p>
    <w:p w14:paraId="38179E72" w14:textId="77777777" w:rsidR="00CE548E" w:rsidRPr="00BB5697" w:rsidRDefault="00CE548E" w:rsidP="00CE548E">
      <w:pPr>
        <w:pStyle w:val="a3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B5697">
        <w:rPr>
          <w:sz w:val="26"/>
          <w:szCs w:val="26"/>
        </w:rPr>
        <w:t xml:space="preserve">На основании вышеизложенного предлагаем преамбулу проекта решения изложить в следующей редакции: </w:t>
      </w:r>
    </w:p>
    <w:p w14:paraId="0CE31EFC" w14:textId="79990301" w:rsidR="00F8451F" w:rsidRDefault="00CE548E" w:rsidP="00D75E98">
      <w:pPr>
        <w:pStyle w:val="a3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B5697">
        <w:rPr>
          <w:sz w:val="26"/>
          <w:szCs w:val="26"/>
        </w:rPr>
        <w:t>«Руководствуясь</w:t>
      </w:r>
      <w:r w:rsidR="00EF113D" w:rsidRPr="00BB5697">
        <w:rPr>
          <w:sz w:val="26"/>
          <w:szCs w:val="26"/>
        </w:rPr>
        <w:t xml:space="preserve"> Бюджетным кодексом Российской </w:t>
      </w:r>
      <w:r w:rsidR="00050FD3" w:rsidRPr="00BB5697">
        <w:rPr>
          <w:sz w:val="26"/>
          <w:szCs w:val="26"/>
        </w:rPr>
        <w:t>Федерации, Постановлением</w:t>
      </w:r>
      <w:r w:rsidR="00E16382" w:rsidRPr="00E16382">
        <w:rPr>
          <w:sz w:val="26"/>
          <w:szCs w:val="26"/>
        </w:rPr>
        <w:t xml:space="preserve">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</w:t>
      </w:r>
      <w:r w:rsidR="00E16382">
        <w:rPr>
          <w:sz w:val="26"/>
          <w:szCs w:val="26"/>
        </w:rPr>
        <w:t xml:space="preserve">, </w:t>
      </w:r>
      <w:r w:rsidR="00AC0446">
        <w:rPr>
          <w:sz w:val="26"/>
          <w:szCs w:val="26"/>
        </w:rPr>
        <w:t xml:space="preserve">в соответствии с Уставом города Пыть-Яха, </w:t>
      </w:r>
      <w:r w:rsidR="00E16382">
        <w:rPr>
          <w:sz w:val="26"/>
          <w:szCs w:val="26"/>
        </w:rPr>
        <w:t>Дума города</w:t>
      </w:r>
      <w:r w:rsidRPr="00CE548E">
        <w:rPr>
          <w:sz w:val="26"/>
          <w:szCs w:val="26"/>
        </w:rPr>
        <w:t>».</w:t>
      </w:r>
      <w:r w:rsidR="00BD733E">
        <w:rPr>
          <w:sz w:val="26"/>
          <w:szCs w:val="26"/>
        </w:rPr>
        <w:t xml:space="preserve"> </w:t>
      </w:r>
    </w:p>
    <w:p w14:paraId="448B6D95" w14:textId="77777777" w:rsidR="00F46CD6" w:rsidRPr="00F46CD6" w:rsidRDefault="00F46CD6" w:rsidP="00D75E98">
      <w:pPr>
        <w:pStyle w:val="a3"/>
        <w:autoSpaceDE w:val="0"/>
        <w:autoSpaceDN w:val="0"/>
        <w:adjustRightInd w:val="0"/>
        <w:ind w:left="0" w:firstLine="709"/>
        <w:jc w:val="both"/>
        <w:rPr>
          <w:sz w:val="16"/>
          <w:szCs w:val="16"/>
        </w:rPr>
      </w:pPr>
    </w:p>
    <w:p w14:paraId="3FE9F184" w14:textId="309E327E" w:rsidR="00F8451F" w:rsidRDefault="00727FCB" w:rsidP="00D75E98">
      <w:pPr>
        <w:pStyle w:val="a3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050FD3">
        <w:rPr>
          <w:sz w:val="26"/>
          <w:szCs w:val="26"/>
        </w:rPr>
        <w:t xml:space="preserve"> п. 1 и пп. 1.1 п. 1 проекта решения</w:t>
      </w:r>
      <w:r>
        <w:rPr>
          <w:sz w:val="26"/>
          <w:szCs w:val="26"/>
        </w:rPr>
        <w:t xml:space="preserve"> имеются замечания</w:t>
      </w:r>
      <w:r w:rsidR="00050FD3">
        <w:rPr>
          <w:sz w:val="26"/>
          <w:szCs w:val="26"/>
        </w:rPr>
        <w:t xml:space="preserve"> </w:t>
      </w:r>
      <w:r w:rsidR="005A4D31">
        <w:rPr>
          <w:sz w:val="26"/>
          <w:szCs w:val="26"/>
        </w:rPr>
        <w:t xml:space="preserve">технического характера. </w:t>
      </w:r>
    </w:p>
    <w:p w14:paraId="271FEB0B" w14:textId="77777777" w:rsidR="00E07CDB" w:rsidRPr="00B7565D" w:rsidRDefault="00E07CDB" w:rsidP="00CE548E">
      <w:pPr>
        <w:pStyle w:val="a3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14:paraId="2D65AADE" w14:textId="07A5475C" w:rsidR="00CE548E" w:rsidRPr="00C307E5" w:rsidRDefault="00CE548E" w:rsidP="00CE548E">
      <w:pPr>
        <w:jc w:val="both"/>
        <w:rPr>
          <w:sz w:val="26"/>
          <w:szCs w:val="26"/>
        </w:rPr>
      </w:pPr>
      <w:r w:rsidRPr="00B7565D">
        <w:rPr>
          <w:sz w:val="26"/>
          <w:szCs w:val="26"/>
        </w:rPr>
        <w:tab/>
        <w:t xml:space="preserve">Счетно-контрольная палата </w:t>
      </w:r>
      <w:r w:rsidR="00050FD3">
        <w:rPr>
          <w:sz w:val="26"/>
          <w:szCs w:val="26"/>
        </w:rPr>
        <w:t>считает возможным рекомендовать</w:t>
      </w:r>
      <w:r w:rsidRPr="00B7565D">
        <w:rPr>
          <w:sz w:val="26"/>
          <w:szCs w:val="26"/>
        </w:rPr>
        <w:t xml:space="preserve"> Думе города </w:t>
      </w:r>
      <w:r w:rsidR="00050FD3">
        <w:rPr>
          <w:sz w:val="26"/>
          <w:szCs w:val="26"/>
        </w:rPr>
        <w:t xml:space="preserve">             П</w:t>
      </w:r>
      <w:r w:rsidRPr="00B7565D">
        <w:rPr>
          <w:sz w:val="26"/>
          <w:szCs w:val="26"/>
        </w:rPr>
        <w:t>ыть-Яха</w:t>
      </w:r>
      <w:r>
        <w:rPr>
          <w:sz w:val="26"/>
          <w:szCs w:val="26"/>
        </w:rPr>
        <w:t xml:space="preserve"> к рассмотрению</w:t>
      </w:r>
      <w:r w:rsidRPr="00B7565D">
        <w:rPr>
          <w:sz w:val="26"/>
          <w:szCs w:val="26"/>
        </w:rPr>
        <w:t xml:space="preserve"> проект решения Думы города Пыть-Яха </w:t>
      </w:r>
      <w:r>
        <w:rPr>
          <w:sz w:val="26"/>
          <w:szCs w:val="26"/>
        </w:rPr>
        <w:t xml:space="preserve">«О внесении изменений в решение Думы города Пыть-Яха от 19.05.2023 № 159 </w:t>
      </w:r>
      <w:r w:rsidRPr="00F9498C">
        <w:rPr>
          <w:sz w:val="26"/>
          <w:szCs w:val="26"/>
        </w:rPr>
        <w:t>«</w:t>
      </w:r>
      <w:r w:rsidRPr="00D617F2">
        <w:rPr>
          <w:sz w:val="26"/>
          <w:szCs w:val="26"/>
        </w:rPr>
        <w:t>О денежном содержании лиц, замещающих муниципальные должности на постоянной основе в органах местного самоуправления города Пыть-Яха»</w:t>
      </w:r>
      <w:r w:rsidR="00D75E98">
        <w:rPr>
          <w:sz w:val="26"/>
          <w:szCs w:val="26"/>
        </w:rPr>
        <w:t xml:space="preserve"> с учетом</w:t>
      </w:r>
      <w:r w:rsidR="00050FD3">
        <w:rPr>
          <w:sz w:val="26"/>
          <w:szCs w:val="26"/>
        </w:rPr>
        <w:t xml:space="preserve"> замечани</w:t>
      </w:r>
      <w:r w:rsidR="00930A9D">
        <w:rPr>
          <w:sz w:val="26"/>
          <w:szCs w:val="26"/>
        </w:rPr>
        <w:t>й</w:t>
      </w:r>
      <w:r w:rsidR="00050FD3">
        <w:rPr>
          <w:sz w:val="26"/>
          <w:szCs w:val="26"/>
        </w:rPr>
        <w:t xml:space="preserve"> и</w:t>
      </w:r>
      <w:r w:rsidR="00D75E98">
        <w:rPr>
          <w:sz w:val="26"/>
          <w:szCs w:val="26"/>
        </w:rPr>
        <w:t xml:space="preserve"> предложени</w:t>
      </w:r>
      <w:r w:rsidR="00050FD3">
        <w:rPr>
          <w:sz w:val="26"/>
          <w:szCs w:val="26"/>
        </w:rPr>
        <w:t>я</w:t>
      </w:r>
      <w:r w:rsidR="00D75E9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14:paraId="3058C956" w14:textId="77777777" w:rsidR="00CE548E" w:rsidRPr="00F9498C" w:rsidRDefault="00CE548E" w:rsidP="00CE548E">
      <w:pPr>
        <w:jc w:val="both"/>
        <w:rPr>
          <w:sz w:val="26"/>
          <w:szCs w:val="26"/>
        </w:rPr>
      </w:pPr>
    </w:p>
    <w:p w14:paraId="5930B50B" w14:textId="77777777" w:rsidR="00CE548E" w:rsidRPr="00F9498C" w:rsidRDefault="00CE548E" w:rsidP="00CE548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C9E47CE" w14:textId="77777777" w:rsidR="00CE548E" w:rsidRPr="00F9498C" w:rsidRDefault="00CE548E" w:rsidP="00CE548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Инспектор </w:t>
      </w:r>
    </w:p>
    <w:p w14:paraId="1F357764" w14:textId="77777777" w:rsidR="00CE548E" w:rsidRPr="00F9498C" w:rsidRDefault="00CE548E" w:rsidP="00CE548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палаты</w:t>
      </w:r>
    </w:p>
    <w:p w14:paraId="6131EABA" w14:textId="479D3006" w:rsidR="00CE548E" w:rsidRPr="00F9498C" w:rsidRDefault="00CE548E" w:rsidP="00CE548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города Пыть-Яха                                                                                                     </w:t>
      </w:r>
      <w:r w:rsidR="00982D79">
        <w:rPr>
          <w:sz w:val="26"/>
          <w:szCs w:val="26"/>
        </w:rPr>
        <w:t xml:space="preserve">   </w:t>
      </w:r>
      <w:r w:rsidRPr="00F9498C">
        <w:rPr>
          <w:sz w:val="26"/>
          <w:szCs w:val="26"/>
        </w:rPr>
        <w:t xml:space="preserve">Г.Ф. Урубкова </w:t>
      </w:r>
    </w:p>
    <w:p w14:paraId="5306D2A3" w14:textId="77777777" w:rsidR="00CE548E" w:rsidRDefault="00CE548E" w:rsidP="00CE548E"/>
    <w:p w14:paraId="3232EAD3" w14:textId="66676476" w:rsidR="009B1CAA" w:rsidRDefault="009B1CAA"/>
    <w:p w14:paraId="2785EB78" w14:textId="57A723F3" w:rsidR="009B1CAA" w:rsidRDefault="009B1CAA"/>
    <w:p w14:paraId="74FEA6E2" w14:textId="063C5D3D" w:rsidR="00DB7402" w:rsidRDefault="009B1CAA" w:rsidP="0001327F">
      <w:r>
        <w:t xml:space="preserve">  </w:t>
      </w:r>
    </w:p>
    <w:sectPr w:rsidR="00DB7402" w:rsidSect="00F46CD6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3501C" w14:textId="77777777" w:rsidR="00825F1B" w:rsidRDefault="00825F1B">
      <w:r>
        <w:separator/>
      </w:r>
    </w:p>
  </w:endnote>
  <w:endnote w:type="continuationSeparator" w:id="0">
    <w:p w14:paraId="35EA5BE7" w14:textId="77777777" w:rsidR="00825F1B" w:rsidRDefault="00825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7AB88" w14:textId="77777777" w:rsidR="00825F1B" w:rsidRDefault="00825F1B">
      <w:r>
        <w:separator/>
      </w:r>
    </w:p>
  </w:footnote>
  <w:footnote w:type="continuationSeparator" w:id="0">
    <w:p w14:paraId="7BF04EBC" w14:textId="77777777" w:rsidR="00825F1B" w:rsidRDefault="00825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139948"/>
      <w:docPartObj>
        <w:docPartGallery w:val="Page Numbers (Top of Page)"/>
        <w:docPartUnique/>
      </w:docPartObj>
    </w:sdtPr>
    <w:sdtEndPr/>
    <w:sdtContent>
      <w:p w14:paraId="2045D508" w14:textId="77777777" w:rsidR="00CA5AF4" w:rsidRDefault="00781B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7BE">
          <w:rPr>
            <w:noProof/>
          </w:rPr>
          <w:t>3</w:t>
        </w:r>
        <w:r>
          <w:fldChar w:fldCharType="end"/>
        </w:r>
      </w:p>
    </w:sdtContent>
  </w:sdt>
  <w:p w14:paraId="320A55FF" w14:textId="77777777" w:rsidR="00CA5AF4" w:rsidRDefault="00825F1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E4B4A"/>
    <w:multiLevelType w:val="multilevel"/>
    <w:tmpl w:val="367C7C76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0062AD6"/>
    <w:multiLevelType w:val="hybridMultilevel"/>
    <w:tmpl w:val="3A68FAA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58AC7812"/>
    <w:multiLevelType w:val="hybridMultilevel"/>
    <w:tmpl w:val="F0964FDA"/>
    <w:lvl w:ilvl="0" w:tplc="8F4E3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F3F0FA8"/>
    <w:multiLevelType w:val="hybridMultilevel"/>
    <w:tmpl w:val="CA969B9C"/>
    <w:lvl w:ilvl="0" w:tplc="22DEF0E2">
      <w:start w:val="1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309"/>
    <w:rsid w:val="0001327F"/>
    <w:rsid w:val="00026478"/>
    <w:rsid w:val="00050FD3"/>
    <w:rsid w:val="000A3B3C"/>
    <w:rsid w:val="000B7E79"/>
    <w:rsid w:val="000F0533"/>
    <w:rsid w:val="00152C34"/>
    <w:rsid w:val="00173119"/>
    <w:rsid w:val="00181D9F"/>
    <w:rsid w:val="001B68F1"/>
    <w:rsid w:val="001E1C84"/>
    <w:rsid w:val="001F369F"/>
    <w:rsid w:val="00240F8B"/>
    <w:rsid w:val="00270647"/>
    <w:rsid w:val="002773E2"/>
    <w:rsid w:val="002B6582"/>
    <w:rsid w:val="00301F0B"/>
    <w:rsid w:val="003133AA"/>
    <w:rsid w:val="00322D1E"/>
    <w:rsid w:val="00364B02"/>
    <w:rsid w:val="003669A5"/>
    <w:rsid w:val="00382AE2"/>
    <w:rsid w:val="00390CB4"/>
    <w:rsid w:val="003F0A3B"/>
    <w:rsid w:val="004044E1"/>
    <w:rsid w:val="00414E15"/>
    <w:rsid w:val="004318D3"/>
    <w:rsid w:val="00447AB4"/>
    <w:rsid w:val="00490626"/>
    <w:rsid w:val="004A6982"/>
    <w:rsid w:val="004B353A"/>
    <w:rsid w:val="004B7FA5"/>
    <w:rsid w:val="004C1A49"/>
    <w:rsid w:val="004C626B"/>
    <w:rsid w:val="005303A7"/>
    <w:rsid w:val="00542E55"/>
    <w:rsid w:val="00574DD2"/>
    <w:rsid w:val="005A4D31"/>
    <w:rsid w:val="005B62CB"/>
    <w:rsid w:val="005C2309"/>
    <w:rsid w:val="006014D9"/>
    <w:rsid w:val="006365D2"/>
    <w:rsid w:val="00653B46"/>
    <w:rsid w:val="00660923"/>
    <w:rsid w:val="0066261B"/>
    <w:rsid w:val="0067618B"/>
    <w:rsid w:val="006A4CC4"/>
    <w:rsid w:val="006B07C3"/>
    <w:rsid w:val="006C060D"/>
    <w:rsid w:val="006C1B53"/>
    <w:rsid w:val="006D199C"/>
    <w:rsid w:val="006E1A38"/>
    <w:rsid w:val="006F00D6"/>
    <w:rsid w:val="00717E7B"/>
    <w:rsid w:val="00723994"/>
    <w:rsid w:val="00727FCB"/>
    <w:rsid w:val="007567B9"/>
    <w:rsid w:val="0077096C"/>
    <w:rsid w:val="00781B9D"/>
    <w:rsid w:val="007A524C"/>
    <w:rsid w:val="007B6DED"/>
    <w:rsid w:val="007C0B0C"/>
    <w:rsid w:val="007D407A"/>
    <w:rsid w:val="007E1554"/>
    <w:rsid w:val="00825F1B"/>
    <w:rsid w:val="00826D30"/>
    <w:rsid w:val="00831D37"/>
    <w:rsid w:val="00851F73"/>
    <w:rsid w:val="00863495"/>
    <w:rsid w:val="0088319A"/>
    <w:rsid w:val="00930A9D"/>
    <w:rsid w:val="00982D79"/>
    <w:rsid w:val="009B1CAA"/>
    <w:rsid w:val="009C0354"/>
    <w:rsid w:val="009C7221"/>
    <w:rsid w:val="009D5E9A"/>
    <w:rsid w:val="009E1907"/>
    <w:rsid w:val="009E7A29"/>
    <w:rsid w:val="00A6383E"/>
    <w:rsid w:val="00A92164"/>
    <w:rsid w:val="00A978FE"/>
    <w:rsid w:val="00AA03C0"/>
    <w:rsid w:val="00AC0446"/>
    <w:rsid w:val="00AE33D9"/>
    <w:rsid w:val="00AF159A"/>
    <w:rsid w:val="00B04FAA"/>
    <w:rsid w:val="00B26C01"/>
    <w:rsid w:val="00B26DA8"/>
    <w:rsid w:val="00B538B5"/>
    <w:rsid w:val="00B7565D"/>
    <w:rsid w:val="00B909E4"/>
    <w:rsid w:val="00BB5697"/>
    <w:rsid w:val="00BD5599"/>
    <w:rsid w:val="00BD733E"/>
    <w:rsid w:val="00BF7351"/>
    <w:rsid w:val="00C02416"/>
    <w:rsid w:val="00C208EF"/>
    <w:rsid w:val="00C307E5"/>
    <w:rsid w:val="00C34031"/>
    <w:rsid w:val="00C47EED"/>
    <w:rsid w:val="00C84945"/>
    <w:rsid w:val="00CA430F"/>
    <w:rsid w:val="00CB0E45"/>
    <w:rsid w:val="00CE548E"/>
    <w:rsid w:val="00D111A1"/>
    <w:rsid w:val="00D53F0D"/>
    <w:rsid w:val="00D617F2"/>
    <w:rsid w:val="00D7015B"/>
    <w:rsid w:val="00D75E98"/>
    <w:rsid w:val="00D85E6C"/>
    <w:rsid w:val="00DB20FD"/>
    <w:rsid w:val="00DB4E35"/>
    <w:rsid w:val="00DB7402"/>
    <w:rsid w:val="00DC56CF"/>
    <w:rsid w:val="00E06241"/>
    <w:rsid w:val="00E07CDB"/>
    <w:rsid w:val="00E16382"/>
    <w:rsid w:val="00E227FB"/>
    <w:rsid w:val="00E46C3C"/>
    <w:rsid w:val="00E5572C"/>
    <w:rsid w:val="00E64C6E"/>
    <w:rsid w:val="00ED2A2D"/>
    <w:rsid w:val="00EE365A"/>
    <w:rsid w:val="00EF113D"/>
    <w:rsid w:val="00EF38A6"/>
    <w:rsid w:val="00F23903"/>
    <w:rsid w:val="00F367BE"/>
    <w:rsid w:val="00F37682"/>
    <w:rsid w:val="00F40E58"/>
    <w:rsid w:val="00F42BF5"/>
    <w:rsid w:val="00F46CD6"/>
    <w:rsid w:val="00F74C0F"/>
    <w:rsid w:val="00F8451F"/>
    <w:rsid w:val="00FB6515"/>
    <w:rsid w:val="00FF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3510A8"/>
  <w15:chartTrackingRefBased/>
  <w15:docId w15:val="{4013ECD3-70BE-4F40-B0F9-310F270D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3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309"/>
    <w:pPr>
      <w:ind w:left="720"/>
      <w:contextualSpacing/>
    </w:pPr>
  </w:style>
  <w:style w:type="paragraph" w:styleId="a4">
    <w:name w:val="header"/>
    <w:basedOn w:val="a"/>
    <w:link w:val="a5"/>
    <w:uiPriority w:val="99"/>
    <w:rsid w:val="005C23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2309"/>
    <w:rPr>
      <w:sz w:val="24"/>
      <w:szCs w:val="24"/>
    </w:rPr>
  </w:style>
  <w:style w:type="character" w:styleId="a6">
    <w:name w:val="Hyperlink"/>
    <w:basedOn w:val="a0"/>
    <w:rsid w:val="006F00D6"/>
    <w:rPr>
      <w:color w:val="0563C1" w:themeColor="hyperlink"/>
      <w:u w:val="single"/>
    </w:rPr>
  </w:style>
  <w:style w:type="paragraph" w:styleId="a7">
    <w:name w:val="Balloon Text"/>
    <w:basedOn w:val="a"/>
    <w:link w:val="a8"/>
    <w:rsid w:val="00A6383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6383E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DB20F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Нормальный (таблица)"/>
    <w:basedOn w:val="a"/>
    <w:next w:val="a"/>
    <w:uiPriority w:val="99"/>
    <w:rsid w:val="00DB20F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b">
    <w:name w:val="Прижатый влево"/>
    <w:basedOn w:val="a"/>
    <w:next w:val="a"/>
    <w:uiPriority w:val="99"/>
    <w:rsid w:val="00DB20F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ac">
    <w:name w:val="Гипертекстовая ссылка"/>
    <w:basedOn w:val="a0"/>
    <w:uiPriority w:val="99"/>
    <w:rsid w:val="005B62CB"/>
    <w:rPr>
      <w:color w:val="106BBE"/>
    </w:rPr>
  </w:style>
  <w:style w:type="character" w:customStyle="1" w:styleId="UnresolvedMention">
    <w:name w:val="Unresolved Mention"/>
    <w:basedOn w:val="a0"/>
    <w:uiPriority w:val="99"/>
    <w:semiHidden/>
    <w:unhideWhenUsed/>
    <w:rsid w:val="005B62CB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unhideWhenUsed/>
    <w:rsid w:val="00DB7402"/>
    <w:pPr>
      <w:spacing w:before="100" w:beforeAutospacing="1" w:after="100" w:afterAutospacing="1"/>
    </w:pPr>
  </w:style>
  <w:style w:type="paragraph" w:customStyle="1" w:styleId="ConsPlusNormal">
    <w:name w:val="ConsPlusNormal"/>
    <w:rsid w:val="00A92164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6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46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99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76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8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23268-2D9E-4E0B-82C2-47D7A402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3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cp:lastPrinted>2023-12-04T05:50:00Z</cp:lastPrinted>
  <dcterms:created xsi:type="dcterms:W3CDTF">2023-04-27T04:43:00Z</dcterms:created>
  <dcterms:modified xsi:type="dcterms:W3CDTF">2023-12-04T05:50:00Z</dcterms:modified>
</cp:coreProperties>
</file>